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35323C" w14:textId="77777777" w:rsidR="008626CF" w:rsidRPr="00135173" w:rsidRDefault="008626CF" w:rsidP="008626CF">
      <w:pPr>
        <w:spacing w:after="0" w:line="240" w:lineRule="auto"/>
        <w:jc w:val="center"/>
        <w:outlineLvl w:val="2"/>
        <w:rPr>
          <w:rFonts w:ascii="Times New Roman" w:eastAsia="Times New Roman" w:hAnsi="Times New Roman" w:cs="Times New Roman"/>
          <w:b/>
          <w:bCs/>
          <w:color w:val="000000"/>
          <w:kern w:val="0"/>
          <w:lang w:eastAsia="ru-RU"/>
          <w14:ligatures w14:val="none"/>
        </w:rPr>
      </w:pPr>
      <w:r w:rsidRPr="00135173">
        <w:rPr>
          <w:rFonts w:ascii="Times New Roman" w:eastAsia="Times New Roman" w:hAnsi="Times New Roman" w:cs="Times New Roman"/>
          <w:b/>
          <w:bCs/>
          <w:color w:val="000000"/>
          <w:kern w:val="0"/>
          <w:lang w:eastAsia="ru-RU"/>
          <w14:ligatures w14:val="none"/>
        </w:rPr>
        <w:t>АНОТАЦІЯ НАВЧАЛЬНОЇ ДИСЦИПЛІНИ</w:t>
      </w:r>
    </w:p>
    <w:p w14:paraId="79D4F80B" w14:textId="77777777" w:rsidR="008626CF" w:rsidRPr="00135173" w:rsidRDefault="008626CF" w:rsidP="008626CF">
      <w:pPr>
        <w:spacing w:after="0" w:line="240" w:lineRule="auto"/>
        <w:jc w:val="center"/>
        <w:rPr>
          <w:rFonts w:ascii="Times New Roman" w:eastAsia="Times New Roman" w:hAnsi="Times New Roman" w:cs="Times New Roman"/>
          <w:color w:val="000000"/>
          <w:kern w:val="0"/>
          <w:lang w:eastAsia="ru-RU"/>
          <w14:ligatures w14:val="none"/>
        </w:rPr>
      </w:pPr>
      <w:r w:rsidRPr="00135173">
        <w:rPr>
          <w:rFonts w:ascii="Times New Roman" w:eastAsia="Times New Roman" w:hAnsi="Times New Roman" w:cs="Times New Roman"/>
          <w:b/>
          <w:bCs/>
          <w:color w:val="000000"/>
          <w:kern w:val="0"/>
          <w:lang w:eastAsia="ru-RU"/>
          <w14:ligatures w14:val="none"/>
        </w:rPr>
        <w:t>«Конституційне право</w:t>
      </w:r>
      <w:r w:rsidRPr="00135173">
        <w:rPr>
          <w:rFonts w:ascii="Times New Roman" w:eastAsia="Times New Roman" w:hAnsi="Times New Roman" w:cs="Times New Roman"/>
          <w:b/>
          <w:bCs/>
          <w:color w:val="000000"/>
          <w:kern w:val="0"/>
          <w:lang w:val="uk-UA" w:eastAsia="ru-RU"/>
          <w14:ligatures w14:val="none"/>
        </w:rPr>
        <w:t xml:space="preserve"> України</w:t>
      </w:r>
      <w:r w:rsidRPr="00135173">
        <w:rPr>
          <w:rFonts w:ascii="Times New Roman" w:eastAsia="Times New Roman" w:hAnsi="Times New Roman" w:cs="Times New Roman"/>
          <w:b/>
          <w:bCs/>
          <w:color w:val="000000"/>
          <w:kern w:val="0"/>
          <w:lang w:eastAsia="ru-RU"/>
          <w14:ligatures w14:val="none"/>
        </w:rPr>
        <w:t>»</w:t>
      </w:r>
    </w:p>
    <w:p w14:paraId="7A3CAC70" w14:textId="77777777" w:rsidR="008626CF" w:rsidRPr="00135173" w:rsidRDefault="008626CF" w:rsidP="008626CF">
      <w:pPr>
        <w:spacing w:after="0" w:line="240" w:lineRule="auto"/>
        <w:jc w:val="both"/>
        <w:rPr>
          <w:rFonts w:ascii="Times New Roman" w:eastAsia="Times New Roman" w:hAnsi="Times New Roman" w:cs="Times New Roman"/>
          <w:b/>
          <w:bCs/>
          <w:color w:val="000000"/>
          <w:kern w:val="0"/>
          <w:lang w:val="uk-UA" w:eastAsia="ru-RU"/>
          <w14:ligatures w14:val="none"/>
        </w:rPr>
      </w:pPr>
    </w:p>
    <w:p w14:paraId="04B03B01" w14:textId="77777777" w:rsidR="008626CF" w:rsidRPr="00135173" w:rsidRDefault="008626CF" w:rsidP="00A95A6A">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135173">
        <w:rPr>
          <w:rFonts w:ascii="Times New Roman" w:eastAsia="Times New Roman" w:hAnsi="Times New Roman" w:cs="Times New Roman"/>
          <w:b/>
          <w:bCs/>
          <w:color w:val="000000"/>
          <w:kern w:val="0"/>
          <w:lang w:eastAsia="ru-RU"/>
          <w14:ligatures w14:val="none"/>
        </w:rPr>
        <w:t>Розробник</w:t>
      </w:r>
      <w:r w:rsidRPr="00135173">
        <w:rPr>
          <w:rFonts w:ascii="Times New Roman" w:eastAsia="Times New Roman" w:hAnsi="Times New Roman" w:cs="Times New Roman"/>
          <w:b/>
          <w:bCs/>
          <w:color w:val="000000"/>
          <w:kern w:val="0"/>
          <w:lang w:val="uk-UA" w:eastAsia="ru-RU"/>
          <w14:ligatures w14:val="none"/>
        </w:rPr>
        <w:t>и</w:t>
      </w:r>
      <w:r w:rsidRPr="00135173">
        <w:rPr>
          <w:rFonts w:ascii="Times New Roman" w:eastAsia="Times New Roman" w:hAnsi="Times New Roman" w:cs="Times New Roman"/>
          <w:b/>
          <w:bCs/>
          <w:color w:val="000000"/>
          <w:kern w:val="0"/>
          <w:lang w:eastAsia="ru-RU"/>
          <w14:ligatures w14:val="none"/>
        </w:rPr>
        <w:t>:</w:t>
      </w:r>
      <w:r w:rsidRPr="00135173">
        <w:rPr>
          <w:rFonts w:ascii="Times New Roman" w:eastAsia="Times New Roman" w:hAnsi="Times New Roman" w:cs="Times New Roman"/>
          <w:color w:val="000000"/>
          <w:kern w:val="0"/>
          <w:lang w:eastAsia="ru-RU"/>
          <w14:ligatures w14:val="none"/>
        </w:rPr>
        <w:t> </w:t>
      </w:r>
    </w:p>
    <w:p w14:paraId="77D441A5" w14:textId="77777777" w:rsidR="008626CF" w:rsidRPr="00135173" w:rsidRDefault="008626CF" w:rsidP="00A95A6A">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135173">
        <w:rPr>
          <w:rFonts w:ascii="Times New Roman" w:eastAsia="Times New Roman" w:hAnsi="Times New Roman" w:cs="Times New Roman"/>
          <w:color w:val="000000"/>
          <w:kern w:val="0"/>
          <w:lang w:val="uk-UA" w:eastAsia="ru-RU"/>
          <w14:ligatures w14:val="none"/>
        </w:rPr>
        <w:t xml:space="preserve">Кравченко В.В., </w:t>
      </w:r>
      <w:r w:rsidRPr="00135173">
        <w:rPr>
          <w:rFonts w:ascii="Times New Roman" w:eastAsia="Times New Roman" w:hAnsi="Times New Roman" w:cs="Times New Roman"/>
          <w:color w:val="000000"/>
          <w:kern w:val="0"/>
          <w:lang w:eastAsia="ru-RU"/>
          <w14:ligatures w14:val="none"/>
        </w:rPr>
        <w:t xml:space="preserve">кандидат </w:t>
      </w:r>
      <w:r w:rsidRPr="00135173">
        <w:rPr>
          <w:rFonts w:ascii="Times New Roman" w:eastAsia="Times New Roman" w:hAnsi="Times New Roman" w:cs="Times New Roman"/>
          <w:color w:val="000000"/>
          <w:kern w:val="0"/>
          <w:lang w:val="uk-UA" w:eastAsia="ru-RU"/>
          <w14:ligatures w14:val="none"/>
        </w:rPr>
        <w:t xml:space="preserve">юридичних </w:t>
      </w:r>
      <w:r w:rsidRPr="00135173">
        <w:rPr>
          <w:rFonts w:ascii="Times New Roman" w:eastAsia="Times New Roman" w:hAnsi="Times New Roman" w:cs="Times New Roman"/>
          <w:color w:val="000000"/>
          <w:kern w:val="0"/>
          <w:lang w:eastAsia="ru-RU"/>
          <w14:ligatures w14:val="none"/>
        </w:rPr>
        <w:t>наук</w:t>
      </w:r>
      <w:r w:rsidRPr="00135173">
        <w:rPr>
          <w:rFonts w:ascii="Times New Roman" w:eastAsia="Times New Roman" w:hAnsi="Times New Roman" w:cs="Times New Roman"/>
          <w:color w:val="000000"/>
          <w:kern w:val="0"/>
          <w:lang w:val="uk-UA" w:eastAsia="ru-RU"/>
          <w14:ligatures w14:val="none"/>
        </w:rPr>
        <w:t>, доцент, професор кафедри конституційного, адміністративного та фінансового права</w:t>
      </w:r>
    </w:p>
    <w:p w14:paraId="24E73E32" w14:textId="77777777" w:rsidR="008626CF" w:rsidRPr="00135173" w:rsidRDefault="008626CF" w:rsidP="00A95A6A">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135173">
        <w:rPr>
          <w:rFonts w:ascii="Times New Roman" w:eastAsia="Times New Roman" w:hAnsi="Times New Roman" w:cs="Times New Roman"/>
          <w:color w:val="000000"/>
          <w:kern w:val="0"/>
          <w:lang w:val="uk-UA" w:eastAsia="ru-RU"/>
          <w14:ligatures w14:val="none"/>
        </w:rPr>
        <w:t>Журавель Я.В., доктор юридичних наук, професор, професор кафедри конституційного, адміністративного та фінансового права</w:t>
      </w:r>
    </w:p>
    <w:p w14:paraId="66D74C13" w14:textId="77777777" w:rsidR="008626CF" w:rsidRPr="00135173" w:rsidRDefault="008626CF" w:rsidP="00A95A6A">
      <w:pPr>
        <w:spacing w:after="0" w:line="240" w:lineRule="auto"/>
        <w:ind w:firstLine="709"/>
        <w:jc w:val="both"/>
        <w:rPr>
          <w:rFonts w:ascii="Times New Roman" w:eastAsia="Times New Roman" w:hAnsi="Times New Roman" w:cs="Times New Roman"/>
          <w:color w:val="000000"/>
          <w:kern w:val="0"/>
          <w:lang w:val="uk-UA" w:eastAsia="ru-RU"/>
          <w14:ligatures w14:val="none"/>
        </w:rPr>
      </w:pPr>
    </w:p>
    <w:p w14:paraId="6C8E5795" w14:textId="1EF71DC6" w:rsidR="008626CF" w:rsidRPr="00135173" w:rsidRDefault="008626CF" w:rsidP="00A95A6A">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135173">
        <w:rPr>
          <w:rFonts w:ascii="Times New Roman" w:eastAsia="Times New Roman" w:hAnsi="Times New Roman" w:cs="Times New Roman"/>
          <w:b/>
          <w:bCs/>
          <w:color w:val="000000"/>
          <w:kern w:val="0"/>
          <w:lang w:eastAsia="ru-RU"/>
          <w14:ligatures w14:val="none"/>
        </w:rPr>
        <w:t>Спеціальність:</w:t>
      </w:r>
      <w:r w:rsidRPr="00135173">
        <w:rPr>
          <w:rFonts w:ascii="Times New Roman" w:eastAsia="Times New Roman" w:hAnsi="Times New Roman" w:cs="Times New Roman"/>
          <w:color w:val="000000"/>
          <w:kern w:val="0"/>
          <w:lang w:eastAsia="ru-RU"/>
          <w14:ligatures w14:val="none"/>
        </w:rPr>
        <w:t> D</w:t>
      </w:r>
      <w:r w:rsidR="00A95A6A" w:rsidRPr="00135173">
        <w:rPr>
          <w:rFonts w:ascii="Times New Roman" w:eastAsia="Times New Roman" w:hAnsi="Times New Roman" w:cs="Times New Roman"/>
          <w:color w:val="000000"/>
          <w:kern w:val="0"/>
          <w:lang w:val="uk-UA" w:eastAsia="ru-RU"/>
          <w14:ligatures w14:val="none"/>
        </w:rPr>
        <w:t>8</w:t>
      </w:r>
      <w:r w:rsidRPr="00135173">
        <w:rPr>
          <w:rFonts w:ascii="Times New Roman" w:eastAsia="Times New Roman" w:hAnsi="Times New Roman" w:cs="Times New Roman"/>
          <w:color w:val="000000"/>
          <w:kern w:val="0"/>
          <w:lang w:eastAsia="ru-RU"/>
          <w14:ligatures w14:val="none"/>
        </w:rPr>
        <w:t xml:space="preserve"> – </w:t>
      </w:r>
      <w:r w:rsidR="00A95A6A" w:rsidRPr="00135173">
        <w:rPr>
          <w:rFonts w:ascii="Times New Roman" w:eastAsia="Times New Roman" w:hAnsi="Times New Roman" w:cs="Times New Roman"/>
          <w:color w:val="000000"/>
          <w:kern w:val="0"/>
          <w:lang w:val="uk-UA" w:eastAsia="ru-RU"/>
          <w14:ligatures w14:val="none"/>
        </w:rPr>
        <w:t>Право</w:t>
      </w:r>
    </w:p>
    <w:p w14:paraId="2BC2D170" w14:textId="77777777" w:rsidR="008626CF" w:rsidRPr="00135173" w:rsidRDefault="008626CF" w:rsidP="00A95A6A">
      <w:pPr>
        <w:spacing w:after="0" w:line="240" w:lineRule="auto"/>
        <w:ind w:firstLine="709"/>
        <w:jc w:val="both"/>
        <w:rPr>
          <w:rFonts w:ascii="Times New Roman" w:eastAsia="Times New Roman" w:hAnsi="Times New Roman" w:cs="Times New Roman"/>
          <w:color w:val="000000"/>
          <w:kern w:val="0"/>
          <w:lang w:eastAsia="ru-RU"/>
          <w14:ligatures w14:val="none"/>
        </w:rPr>
      </w:pPr>
      <w:r w:rsidRPr="00135173">
        <w:rPr>
          <w:rFonts w:ascii="Times New Roman" w:eastAsia="Times New Roman" w:hAnsi="Times New Roman" w:cs="Times New Roman"/>
          <w:b/>
          <w:bCs/>
          <w:color w:val="000000"/>
          <w:kern w:val="0"/>
          <w:lang w:eastAsia="ru-RU"/>
          <w14:ligatures w14:val="none"/>
        </w:rPr>
        <w:t>Освітній рівень:</w:t>
      </w:r>
      <w:r w:rsidRPr="00135173">
        <w:rPr>
          <w:rFonts w:ascii="Times New Roman" w:eastAsia="Times New Roman" w:hAnsi="Times New Roman" w:cs="Times New Roman"/>
          <w:color w:val="000000"/>
          <w:kern w:val="0"/>
          <w:lang w:eastAsia="ru-RU"/>
          <w14:ligatures w14:val="none"/>
        </w:rPr>
        <w:t> І (бакалавр)</w:t>
      </w:r>
    </w:p>
    <w:p w14:paraId="6BE97526" w14:textId="77777777" w:rsidR="008626CF" w:rsidRPr="00135173" w:rsidRDefault="008626CF" w:rsidP="00A95A6A">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135173">
        <w:rPr>
          <w:rFonts w:ascii="Times New Roman" w:eastAsia="Times New Roman" w:hAnsi="Times New Roman" w:cs="Times New Roman"/>
          <w:b/>
          <w:bCs/>
          <w:color w:val="000000"/>
          <w:kern w:val="0"/>
          <w:lang w:eastAsia="ru-RU"/>
          <w14:ligatures w14:val="none"/>
        </w:rPr>
        <w:t>Категорія дисципліни:</w:t>
      </w:r>
      <w:r w:rsidRPr="00135173">
        <w:rPr>
          <w:rFonts w:ascii="Times New Roman" w:eastAsia="Times New Roman" w:hAnsi="Times New Roman" w:cs="Times New Roman"/>
          <w:color w:val="000000"/>
          <w:kern w:val="0"/>
          <w:lang w:eastAsia="ru-RU"/>
          <w14:ligatures w14:val="none"/>
        </w:rPr>
        <w:t> обов’язкова</w:t>
      </w:r>
    </w:p>
    <w:p w14:paraId="76402D3C" w14:textId="77777777" w:rsidR="008626CF" w:rsidRPr="00135173" w:rsidRDefault="008626CF" w:rsidP="00A95A6A">
      <w:pPr>
        <w:spacing w:after="0" w:line="240" w:lineRule="auto"/>
        <w:ind w:firstLine="709"/>
        <w:jc w:val="both"/>
        <w:rPr>
          <w:rFonts w:ascii="Times New Roman" w:eastAsia="Times New Roman" w:hAnsi="Times New Roman" w:cs="Times New Roman"/>
          <w:color w:val="000000"/>
          <w:kern w:val="0"/>
          <w:lang w:eastAsia="ru-RU"/>
          <w14:ligatures w14:val="none"/>
        </w:rPr>
      </w:pPr>
      <w:r w:rsidRPr="00135173">
        <w:rPr>
          <w:rFonts w:ascii="Times New Roman" w:eastAsia="Times New Roman" w:hAnsi="Times New Roman" w:cs="Times New Roman"/>
          <w:b/>
          <w:bCs/>
          <w:color w:val="000000"/>
          <w:kern w:val="0"/>
          <w:lang w:eastAsia="ru-RU"/>
          <w14:ligatures w14:val="none"/>
        </w:rPr>
        <w:t>Кількість кредитів:</w:t>
      </w:r>
      <w:r w:rsidRPr="00135173">
        <w:rPr>
          <w:rFonts w:ascii="Times New Roman" w:eastAsia="Times New Roman" w:hAnsi="Times New Roman" w:cs="Times New Roman"/>
          <w:color w:val="000000"/>
          <w:kern w:val="0"/>
          <w:lang w:eastAsia="ru-RU"/>
          <w14:ligatures w14:val="none"/>
        </w:rPr>
        <w:t> 6</w:t>
      </w:r>
    </w:p>
    <w:p w14:paraId="17144F82" w14:textId="77777777" w:rsidR="008626CF" w:rsidRPr="00135173" w:rsidRDefault="008626CF" w:rsidP="00A95A6A">
      <w:pPr>
        <w:spacing w:after="0" w:line="240" w:lineRule="auto"/>
        <w:ind w:firstLine="709"/>
        <w:jc w:val="both"/>
        <w:rPr>
          <w:rFonts w:ascii="Times New Roman" w:eastAsia="Times New Roman" w:hAnsi="Times New Roman" w:cs="Times New Roman"/>
          <w:color w:val="000000"/>
          <w:kern w:val="0"/>
          <w:lang w:eastAsia="ru-RU"/>
          <w14:ligatures w14:val="none"/>
        </w:rPr>
      </w:pPr>
      <w:r w:rsidRPr="00135173">
        <w:rPr>
          <w:rFonts w:ascii="Times New Roman" w:eastAsia="Times New Roman" w:hAnsi="Times New Roman" w:cs="Times New Roman"/>
          <w:b/>
          <w:bCs/>
          <w:color w:val="000000"/>
          <w:kern w:val="0"/>
          <w:lang w:eastAsia="ru-RU"/>
          <w14:ligatures w14:val="none"/>
        </w:rPr>
        <w:t>Рік підготовки:</w:t>
      </w:r>
      <w:r w:rsidRPr="00135173">
        <w:rPr>
          <w:rFonts w:ascii="Times New Roman" w:eastAsia="Times New Roman" w:hAnsi="Times New Roman" w:cs="Times New Roman"/>
          <w:color w:val="000000"/>
          <w:kern w:val="0"/>
          <w:lang w:eastAsia="ru-RU"/>
          <w14:ligatures w14:val="none"/>
        </w:rPr>
        <w:t> ІІ–ІІІ (III–VI семестри програми)</w:t>
      </w:r>
    </w:p>
    <w:p w14:paraId="013AF9AF" w14:textId="77777777" w:rsidR="008626CF" w:rsidRPr="00135173" w:rsidRDefault="008626CF" w:rsidP="00A95A6A">
      <w:pPr>
        <w:spacing w:after="0" w:line="240" w:lineRule="auto"/>
        <w:ind w:firstLine="709"/>
        <w:jc w:val="both"/>
        <w:rPr>
          <w:rFonts w:ascii="Times New Roman" w:eastAsia="Times New Roman" w:hAnsi="Times New Roman" w:cs="Times New Roman"/>
          <w:kern w:val="0"/>
          <w:lang w:eastAsia="ru-RU"/>
          <w14:ligatures w14:val="none"/>
        </w:rPr>
      </w:pPr>
    </w:p>
    <w:p w14:paraId="07020438" w14:textId="283E7701" w:rsidR="008626CF" w:rsidRPr="00135173" w:rsidRDefault="008626CF" w:rsidP="00A95A6A">
      <w:pPr>
        <w:spacing w:after="0" w:line="240" w:lineRule="auto"/>
        <w:ind w:firstLine="709"/>
        <w:jc w:val="both"/>
        <w:outlineLvl w:val="2"/>
        <w:rPr>
          <w:rFonts w:ascii="Times New Roman" w:hAnsi="Times New Roman" w:cs="Times New Roman"/>
          <w:color w:val="000000"/>
          <w:lang w:val="uk-UA"/>
        </w:rPr>
      </w:pPr>
      <w:r w:rsidRPr="00135173">
        <w:rPr>
          <w:rFonts w:ascii="Times New Roman" w:eastAsia="Times New Roman" w:hAnsi="Times New Roman" w:cs="Times New Roman"/>
          <w:b/>
          <w:bCs/>
          <w:i/>
          <w:iCs/>
          <w:color w:val="000000"/>
          <w:kern w:val="0"/>
          <w:lang w:eastAsia="ru-RU"/>
          <w14:ligatures w14:val="none"/>
        </w:rPr>
        <w:t>Мета навчальної дисципліни</w:t>
      </w:r>
      <w:r w:rsidR="00135173" w:rsidRPr="00135173">
        <w:rPr>
          <w:rFonts w:ascii="Times New Roman" w:eastAsia="Times New Roman" w:hAnsi="Times New Roman" w:cs="Times New Roman"/>
          <w:b/>
          <w:bCs/>
          <w:i/>
          <w:iCs/>
          <w:color w:val="000000"/>
          <w:kern w:val="0"/>
          <w:lang w:val="uk-UA" w:eastAsia="ru-RU"/>
          <w14:ligatures w14:val="none"/>
        </w:rPr>
        <w:t xml:space="preserve"> </w:t>
      </w:r>
      <w:r w:rsidR="00135173" w:rsidRPr="00135173">
        <w:rPr>
          <w:rFonts w:ascii="Times New Roman" w:hAnsi="Times New Roman" w:cs="Times New Roman"/>
          <w:color w:val="000000"/>
        </w:rPr>
        <w:t>полягає у формуванні у здобувачів вищої освіти системи теоретичних знань, практичних умінь і професійних компетентностей у сфері конституційно-правового регулювання суспільних відносин, засвоєнні конституційних засад організації та функціонування державної влади і місцевого самоврядування, правового статусу людини і громадянина, а також розвитку навичок тлумачення і застосування норм Конституції України та конституційного законодавства у професійній правничій діяльності.</w:t>
      </w:r>
    </w:p>
    <w:p w14:paraId="0BDCF3D5" w14:textId="77777777" w:rsidR="00A95A6A" w:rsidRPr="00135173" w:rsidRDefault="00A95A6A" w:rsidP="00A95A6A">
      <w:pPr>
        <w:spacing w:after="0" w:line="240" w:lineRule="auto"/>
        <w:ind w:firstLine="709"/>
        <w:jc w:val="both"/>
        <w:outlineLvl w:val="2"/>
        <w:rPr>
          <w:rFonts w:ascii="Times New Roman" w:eastAsia="Times New Roman" w:hAnsi="Times New Roman" w:cs="Times New Roman"/>
          <w:kern w:val="0"/>
          <w:lang w:val="uk-UA" w:eastAsia="ru-RU"/>
          <w14:ligatures w14:val="none"/>
        </w:rPr>
      </w:pPr>
    </w:p>
    <w:p w14:paraId="3B2305B2" w14:textId="77777777" w:rsidR="00A95A6A" w:rsidRPr="00135173" w:rsidRDefault="00A95A6A" w:rsidP="00A95A6A">
      <w:pPr>
        <w:pStyle w:val="pdq2pgselectionanchorcontainer"/>
        <w:spacing w:before="0" w:beforeAutospacing="0" w:after="0" w:afterAutospacing="0"/>
        <w:ind w:firstLine="709"/>
        <w:jc w:val="both"/>
        <w:rPr>
          <w:b/>
          <w:bCs/>
          <w:i/>
          <w:iCs/>
          <w:color w:val="000000"/>
          <w:lang w:val="uk-UA"/>
        </w:rPr>
      </w:pPr>
      <w:r w:rsidRPr="00135173">
        <w:rPr>
          <w:b/>
          <w:bCs/>
          <w:i/>
          <w:iCs/>
          <w:color w:val="000000"/>
        </w:rPr>
        <w:t xml:space="preserve">Очікувані результати навчання (програмні результати) </w:t>
      </w:r>
      <w:r w:rsidRPr="00135173">
        <w:rPr>
          <w:b/>
          <w:bCs/>
          <w:i/>
          <w:iCs/>
          <w:color w:val="000000"/>
          <w:lang w:val="uk-UA"/>
        </w:rPr>
        <w:t xml:space="preserve"> </w:t>
      </w:r>
    </w:p>
    <w:p w14:paraId="397DC55E" w14:textId="465EBA6F" w:rsidR="00A95A6A" w:rsidRPr="00135173" w:rsidRDefault="00A95A6A" w:rsidP="00A95A6A">
      <w:pPr>
        <w:pStyle w:val="pdq2pgselectionanchorcontainer"/>
        <w:spacing w:before="0" w:beforeAutospacing="0" w:after="0" w:afterAutospacing="0"/>
        <w:ind w:firstLine="709"/>
        <w:jc w:val="both"/>
        <w:rPr>
          <w:color w:val="000000"/>
        </w:rPr>
      </w:pPr>
      <w:r w:rsidRPr="00135173">
        <w:rPr>
          <w:color w:val="000000"/>
        </w:rPr>
        <w:t>Після опанування навчальної дисципліни здобувач вищої освіти повинен досягти таких програмних результатів навчання:</w:t>
      </w:r>
    </w:p>
    <w:p w14:paraId="29098A35" w14:textId="77777777" w:rsidR="00A95A6A" w:rsidRPr="00135173" w:rsidRDefault="00A95A6A" w:rsidP="00A95A6A">
      <w:pPr>
        <w:pStyle w:val="ac"/>
        <w:spacing w:before="0" w:beforeAutospacing="0" w:after="0" w:afterAutospacing="0"/>
        <w:ind w:firstLine="709"/>
        <w:jc w:val="both"/>
        <w:rPr>
          <w:color w:val="000000"/>
        </w:rPr>
      </w:pPr>
      <w:r w:rsidRPr="00135173">
        <w:rPr>
          <w:rStyle w:val="ad"/>
          <w:color w:val="000000"/>
        </w:rPr>
        <w:t>РН2.</w:t>
      </w:r>
      <w:r w:rsidRPr="00135173">
        <w:rPr>
          <w:rStyle w:val="apple-converted-space"/>
          <w:color w:val="000000"/>
        </w:rPr>
        <w:t> </w:t>
      </w:r>
      <w:r w:rsidRPr="00135173">
        <w:rPr>
          <w:color w:val="000000"/>
        </w:rPr>
        <w:t>Знати та розуміти міжнародні стандарти прав людини, положення Конвенції про захист прав людини і основоположних свобод, а також практику Європейського суду з прав людини.</w:t>
      </w:r>
    </w:p>
    <w:p w14:paraId="3C1D7D12" w14:textId="77777777" w:rsidR="00A95A6A" w:rsidRPr="00135173" w:rsidRDefault="00A95A6A" w:rsidP="00A95A6A">
      <w:pPr>
        <w:pStyle w:val="ac"/>
        <w:spacing w:before="0" w:beforeAutospacing="0" w:after="0" w:afterAutospacing="0"/>
        <w:ind w:firstLine="709"/>
        <w:jc w:val="both"/>
        <w:rPr>
          <w:color w:val="000000"/>
        </w:rPr>
      </w:pPr>
      <w:r w:rsidRPr="00135173">
        <w:rPr>
          <w:rStyle w:val="ad"/>
          <w:color w:val="000000"/>
        </w:rPr>
        <w:t>РН13.</w:t>
      </w:r>
      <w:r w:rsidRPr="00135173">
        <w:rPr>
          <w:rStyle w:val="apple-converted-space"/>
          <w:color w:val="000000"/>
        </w:rPr>
        <w:t> </w:t>
      </w:r>
      <w:r w:rsidRPr="00135173">
        <w:rPr>
          <w:color w:val="000000"/>
        </w:rPr>
        <w:t>Знати та розуміти особливості реалізації та застосування норм матеріального і процесуального права.</w:t>
      </w:r>
    </w:p>
    <w:p w14:paraId="5253F17B" w14:textId="77777777" w:rsidR="00A95A6A" w:rsidRPr="00135173" w:rsidRDefault="00A95A6A" w:rsidP="00A95A6A">
      <w:pPr>
        <w:pStyle w:val="ac"/>
        <w:spacing w:before="0" w:beforeAutospacing="0" w:after="0" w:afterAutospacing="0"/>
        <w:ind w:firstLine="709"/>
        <w:jc w:val="both"/>
        <w:rPr>
          <w:color w:val="000000"/>
        </w:rPr>
      </w:pPr>
      <w:r w:rsidRPr="00135173">
        <w:rPr>
          <w:rStyle w:val="ad"/>
          <w:color w:val="000000"/>
        </w:rPr>
        <w:t>РН18.</w:t>
      </w:r>
      <w:r w:rsidRPr="00135173">
        <w:rPr>
          <w:rStyle w:val="apple-converted-space"/>
          <w:color w:val="000000"/>
        </w:rPr>
        <w:t> </w:t>
      </w:r>
      <w:r w:rsidRPr="00135173">
        <w:rPr>
          <w:color w:val="000000"/>
        </w:rPr>
        <w:t>Застосовувати у професійній діяльності сучасні правові доктрини, цінності та принципи функціонування національної правової системи.</w:t>
      </w:r>
    </w:p>
    <w:p w14:paraId="7963E2A2" w14:textId="77777777" w:rsidR="00A95A6A" w:rsidRPr="00135173" w:rsidRDefault="00A95A6A" w:rsidP="00A95A6A">
      <w:pPr>
        <w:pStyle w:val="ac"/>
        <w:spacing w:before="0" w:beforeAutospacing="0" w:after="0" w:afterAutospacing="0"/>
        <w:ind w:firstLine="709"/>
        <w:jc w:val="both"/>
        <w:rPr>
          <w:color w:val="000000"/>
        </w:rPr>
      </w:pPr>
      <w:r w:rsidRPr="00135173">
        <w:rPr>
          <w:rStyle w:val="ad"/>
          <w:color w:val="000000"/>
        </w:rPr>
        <w:t>РН19.</w:t>
      </w:r>
      <w:r w:rsidRPr="00135173">
        <w:rPr>
          <w:rStyle w:val="apple-converted-space"/>
          <w:color w:val="000000"/>
        </w:rPr>
        <w:t> </w:t>
      </w:r>
      <w:r w:rsidRPr="00135173">
        <w:rPr>
          <w:color w:val="000000"/>
        </w:rPr>
        <w:t>Пояснювати природу та зміст основних правових явищ і процесів.</w:t>
      </w:r>
    </w:p>
    <w:p w14:paraId="07FA50B9" w14:textId="77777777" w:rsidR="00A95A6A" w:rsidRPr="00135173" w:rsidRDefault="00A95A6A" w:rsidP="00A95A6A">
      <w:pPr>
        <w:pStyle w:val="ac"/>
        <w:spacing w:before="0" w:beforeAutospacing="0" w:after="0" w:afterAutospacing="0"/>
        <w:ind w:firstLine="709"/>
        <w:jc w:val="both"/>
        <w:rPr>
          <w:color w:val="000000"/>
        </w:rPr>
      </w:pPr>
      <w:r w:rsidRPr="00135173">
        <w:rPr>
          <w:rStyle w:val="ad"/>
          <w:color w:val="000000"/>
        </w:rPr>
        <w:t>РН20.</w:t>
      </w:r>
      <w:r w:rsidRPr="00135173">
        <w:rPr>
          <w:rStyle w:val="apple-converted-space"/>
          <w:color w:val="000000"/>
        </w:rPr>
        <w:t> </w:t>
      </w:r>
      <w:r w:rsidRPr="00135173">
        <w:rPr>
          <w:color w:val="000000"/>
        </w:rPr>
        <w:t>Виокремлювати й аналізувати юридично значущі факти та робити обґрунтовані правові висновки.</w:t>
      </w:r>
      <w:r w:rsidRPr="00135173">
        <w:rPr>
          <w:rStyle w:val="apple-converted-space"/>
          <w:color w:val="000000"/>
        </w:rPr>
        <w:t> </w:t>
      </w:r>
    </w:p>
    <w:p w14:paraId="13C3E226" w14:textId="77777777" w:rsidR="00A95A6A" w:rsidRPr="00135173" w:rsidRDefault="00A95A6A" w:rsidP="00A95A6A">
      <w:pPr>
        <w:spacing w:after="0" w:line="240" w:lineRule="auto"/>
        <w:ind w:firstLine="709"/>
        <w:jc w:val="both"/>
        <w:outlineLvl w:val="2"/>
        <w:rPr>
          <w:rFonts w:ascii="Times New Roman" w:eastAsia="Times New Roman" w:hAnsi="Times New Roman" w:cs="Times New Roman"/>
          <w:b/>
          <w:bCs/>
          <w:i/>
          <w:iCs/>
          <w:color w:val="000000"/>
          <w:kern w:val="0"/>
          <w:lang w:val="uk-UA" w:eastAsia="ru-RU"/>
          <w14:ligatures w14:val="none"/>
        </w:rPr>
      </w:pPr>
    </w:p>
    <w:p w14:paraId="0F6F4884" w14:textId="009CA072" w:rsidR="00A95A6A" w:rsidRPr="00135173" w:rsidRDefault="00A95A6A" w:rsidP="00A95A6A">
      <w:pPr>
        <w:spacing w:after="0" w:line="240" w:lineRule="auto"/>
        <w:ind w:firstLine="709"/>
        <w:jc w:val="both"/>
        <w:outlineLvl w:val="2"/>
        <w:rPr>
          <w:rFonts w:ascii="Times New Roman" w:eastAsia="Times New Roman" w:hAnsi="Times New Roman" w:cs="Times New Roman"/>
          <w:b/>
          <w:bCs/>
          <w:i/>
          <w:iCs/>
          <w:color w:val="000000"/>
          <w:kern w:val="0"/>
          <w:lang w:eastAsia="ru-RU"/>
          <w14:ligatures w14:val="none"/>
        </w:rPr>
      </w:pPr>
      <w:r w:rsidRPr="00135173">
        <w:rPr>
          <w:rFonts w:ascii="Times New Roman" w:eastAsia="Times New Roman" w:hAnsi="Times New Roman" w:cs="Times New Roman"/>
          <w:b/>
          <w:bCs/>
          <w:i/>
          <w:iCs/>
          <w:color w:val="000000"/>
          <w:kern w:val="0"/>
          <w:lang w:eastAsia="ru-RU"/>
          <w14:ligatures w14:val="none"/>
        </w:rPr>
        <w:t>Загальна характеристика навчальної дисципліни</w:t>
      </w:r>
    </w:p>
    <w:p w14:paraId="3B3DB7CF" w14:textId="208AA911" w:rsidR="00A95A6A" w:rsidRPr="00135173" w:rsidRDefault="00A95A6A" w:rsidP="00A95A6A">
      <w:pPr>
        <w:spacing w:after="0" w:line="240" w:lineRule="auto"/>
        <w:ind w:firstLine="709"/>
        <w:jc w:val="both"/>
        <w:rPr>
          <w:rFonts w:ascii="Times New Roman" w:eastAsia="Times New Roman" w:hAnsi="Times New Roman" w:cs="Times New Roman"/>
          <w:color w:val="000000"/>
          <w:kern w:val="0"/>
          <w:lang w:eastAsia="ru-RU"/>
          <w14:ligatures w14:val="none"/>
        </w:rPr>
      </w:pPr>
      <w:r w:rsidRPr="00135173">
        <w:rPr>
          <w:rFonts w:ascii="Times New Roman" w:eastAsia="Times New Roman" w:hAnsi="Times New Roman" w:cs="Times New Roman"/>
          <w:color w:val="000000"/>
          <w:kern w:val="0"/>
          <w:lang w:eastAsia="ru-RU"/>
          <w14:ligatures w14:val="none"/>
        </w:rPr>
        <w:t>Навчальна дисципліна </w:t>
      </w:r>
      <w:r w:rsidRPr="00135173">
        <w:rPr>
          <w:rFonts w:ascii="Times New Roman" w:eastAsia="Times New Roman" w:hAnsi="Times New Roman" w:cs="Times New Roman"/>
          <w:b/>
          <w:bCs/>
          <w:color w:val="000000"/>
          <w:kern w:val="0"/>
          <w:lang w:eastAsia="ru-RU"/>
          <w14:ligatures w14:val="none"/>
        </w:rPr>
        <w:t>«Конституційне право України»</w:t>
      </w:r>
      <w:r w:rsidRPr="00135173">
        <w:rPr>
          <w:rFonts w:ascii="Times New Roman" w:eastAsia="Times New Roman" w:hAnsi="Times New Roman" w:cs="Times New Roman"/>
          <w:color w:val="000000"/>
          <w:kern w:val="0"/>
          <w:lang w:eastAsia="ru-RU"/>
          <w14:ligatures w14:val="none"/>
        </w:rPr>
        <w:t xml:space="preserve"> є однією з фундаментальних складових професійної підготовки майбутніх правників і забезпечує формування базових знань про конституційні засади функціонування держави, суспільства та правової системи України. </w:t>
      </w:r>
      <w:r w:rsidRPr="00135173">
        <w:rPr>
          <w:rFonts w:ascii="Times New Roman" w:eastAsia="Times New Roman" w:hAnsi="Times New Roman" w:cs="Times New Roman"/>
          <w:color w:val="000000"/>
          <w:kern w:val="0"/>
          <w:lang w:val="uk-UA" w:eastAsia="ru-RU"/>
          <w14:ligatures w14:val="none"/>
        </w:rPr>
        <w:t>З</w:t>
      </w:r>
      <w:r w:rsidRPr="00135173">
        <w:rPr>
          <w:rFonts w:ascii="Times New Roman" w:eastAsia="Times New Roman" w:hAnsi="Times New Roman" w:cs="Times New Roman"/>
          <w:color w:val="000000"/>
          <w:kern w:val="0"/>
          <w:lang w:eastAsia="ru-RU"/>
          <w14:ligatures w14:val="none"/>
        </w:rPr>
        <w:t xml:space="preserve">міст </w:t>
      </w:r>
      <w:r w:rsidRPr="00135173">
        <w:rPr>
          <w:rFonts w:ascii="Times New Roman" w:eastAsia="Times New Roman" w:hAnsi="Times New Roman" w:cs="Times New Roman"/>
          <w:color w:val="000000"/>
          <w:kern w:val="0"/>
          <w:lang w:val="uk-UA" w:eastAsia="ru-RU"/>
          <w14:ligatures w14:val="none"/>
        </w:rPr>
        <w:t xml:space="preserve"> навчальної дисципліни </w:t>
      </w:r>
      <w:r w:rsidRPr="00135173">
        <w:rPr>
          <w:rFonts w:ascii="Times New Roman" w:eastAsia="Times New Roman" w:hAnsi="Times New Roman" w:cs="Times New Roman"/>
          <w:color w:val="000000"/>
          <w:kern w:val="0"/>
          <w:lang w:eastAsia="ru-RU"/>
          <w14:ligatures w14:val="none"/>
        </w:rPr>
        <w:t>спрямований на засвоєння принципів конституціоналізму, верховенства права, народовладдя, поділу державної влади, демократичного врядування, гарантування прав і свобод людини та громадянина, а також особливостей конституційного регулювання діяльності органів державної влади і місцевого самоврядування.</w:t>
      </w:r>
    </w:p>
    <w:p w14:paraId="49C16175" w14:textId="27C207C9" w:rsidR="00A95A6A" w:rsidRPr="00135173" w:rsidRDefault="00A95A6A" w:rsidP="00A95A6A">
      <w:pPr>
        <w:spacing w:after="0" w:line="240" w:lineRule="auto"/>
        <w:ind w:firstLine="709"/>
        <w:jc w:val="both"/>
        <w:rPr>
          <w:rFonts w:ascii="Times New Roman" w:eastAsia="Times New Roman" w:hAnsi="Times New Roman" w:cs="Times New Roman"/>
          <w:color w:val="000000"/>
          <w:kern w:val="0"/>
          <w:lang w:eastAsia="ru-RU"/>
          <w14:ligatures w14:val="none"/>
        </w:rPr>
      </w:pPr>
      <w:r w:rsidRPr="00135173">
        <w:rPr>
          <w:rFonts w:ascii="Times New Roman" w:eastAsia="Times New Roman" w:hAnsi="Times New Roman" w:cs="Times New Roman"/>
          <w:color w:val="000000"/>
          <w:kern w:val="0"/>
          <w:lang w:eastAsia="ru-RU"/>
          <w14:ligatures w14:val="none"/>
        </w:rPr>
        <w:t xml:space="preserve">Особлива увага приділяється формуванню здатності аналізувати норми Конституції України, застосовувати конституційне законодавство під час вирішення практичних юридичних ситуацій, використовувати правові позиції Конституційного Суду України, практику Європейського суду з прав людини та міжнародні стандарти у сфері захисту прав людини. </w:t>
      </w:r>
      <w:r w:rsidR="00135173" w:rsidRPr="00135173">
        <w:rPr>
          <w:rFonts w:ascii="Times New Roman" w:hAnsi="Times New Roman" w:cs="Times New Roman"/>
          <w:color w:val="000000"/>
        </w:rPr>
        <w:t>Вивчення дисципліни створює теоретичну основу для подальшого опанування галузевих юридичних дисциплін, розвитку професійного правничого мислення та формування здатності ефективно застосовувати конституційно-правові механізми у майбутній професійній діяльності.</w:t>
      </w:r>
    </w:p>
    <w:p w14:paraId="4F2763EE" w14:textId="77777777" w:rsidR="00A95A6A" w:rsidRPr="00135173" w:rsidRDefault="00A95A6A" w:rsidP="00A95A6A">
      <w:pPr>
        <w:spacing w:after="0" w:line="240" w:lineRule="auto"/>
        <w:ind w:firstLine="709"/>
        <w:jc w:val="both"/>
        <w:outlineLvl w:val="2"/>
        <w:rPr>
          <w:rFonts w:ascii="Times New Roman" w:eastAsia="Times New Roman" w:hAnsi="Times New Roman" w:cs="Times New Roman"/>
          <w:b/>
          <w:bCs/>
          <w:color w:val="000000"/>
          <w:kern w:val="0"/>
          <w:lang w:val="uk-UA" w:eastAsia="ru-RU"/>
          <w14:ligatures w14:val="none"/>
        </w:rPr>
      </w:pPr>
    </w:p>
    <w:p w14:paraId="5E7AEE1A" w14:textId="43C3F1FE" w:rsidR="00A95A6A" w:rsidRPr="00135173" w:rsidRDefault="00A95A6A" w:rsidP="00A95A6A">
      <w:pPr>
        <w:spacing w:after="0" w:line="240" w:lineRule="auto"/>
        <w:ind w:firstLine="709"/>
        <w:jc w:val="both"/>
        <w:outlineLvl w:val="2"/>
        <w:rPr>
          <w:rFonts w:ascii="Times New Roman" w:eastAsia="Times New Roman" w:hAnsi="Times New Roman" w:cs="Times New Roman"/>
          <w:b/>
          <w:bCs/>
          <w:color w:val="000000"/>
          <w:kern w:val="0"/>
          <w:lang w:eastAsia="ru-RU"/>
          <w14:ligatures w14:val="none"/>
        </w:rPr>
      </w:pPr>
      <w:r w:rsidRPr="00135173">
        <w:rPr>
          <w:rFonts w:ascii="Times New Roman" w:eastAsia="Times New Roman" w:hAnsi="Times New Roman" w:cs="Times New Roman"/>
          <w:b/>
          <w:bCs/>
          <w:color w:val="000000"/>
          <w:kern w:val="0"/>
          <w:lang w:eastAsia="ru-RU"/>
          <w14:ligatures w14:val="none"/>
        </w:rPr>
        <w:t>Змістовний модуль 1. «Загальні засади конституційного права України»</w:t>
      </w:r>
    </w:p>
    <w:p w14:paraId="6F463D3D" w14:textId="5885BD0D" w:rsidR="00A95A6A" w:rsidRPr="00135173" w:rsidRDefault="00A95A6A" w:rsidP="00A95A6A">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135173">
        <w:rPr>
          <w:rFonts w:ascii="Times New Roman" w:eastAsia="Times New Roman" w:hAnsi="Times New Roman" w:cs="Times New Roman"/>
          <w:color w:val="000000"/>
          <w:kern w:val="0"/>
          <w:lang w:eastAsia="ru-RU"/>
          <w14:ligatures w14:val="none"/>
        </w:rPr>
        <w:t xml:space="preserve">У межах змістового модуля вивчаються теоретичні та методологічні основи конституційного права України як провідної галузі національної правової системи. Розкриваються предмет, метод, система та джерела конституційного права, його місце у системі права України, особливості конституційно-правових норм і правовідносин. Значна увага </w:t>
      </w:r>
      <w:r w:rsidRPr="00135173">
        <w:rPr>
          <w:rFonts w:ascii="Times New Roman" w:eastAsia="Times New Roman" w:hAnsi="Times New Roman" w:cs="Times New Roman"/>
          <w:color w:val="000000"/>
          <w:kern w:val="0"/>
          <w:lang w:eastAsia="ru-RU"/>
          <w14:ligatures w14:val="none"/>
        </w:rPr>
        <w:lastRenderedPageBreak/>
        <w:t>приділяється характеристиці Конституції України як Основного Закону держави, її юридичним властивостям, структурі, функціям, порядку прийняття та внесення змін. Аналізуються принципи конституційного ладу України, зокрема верховенство права, народний суверенітет, демократія, поділ державної влади, політична, економічна та ідеологічна багатоманітність. За результатами опанування модуля здобувачі вищої освіти набувають системного розуміння конституційних засад організації держави, здатності аналізувати норми Конституції України та визначати їх роль у механізмі правового регулювання суспільних відносин.</w:t>
      </w:r>
      <w:r w:rsidR="00135173" w:rsidRPr="00135173">
        <w:rPr>
          <w:rFonts w:ascii="Times New Roman" w:eastAsia="Times New Roman" w:hAnsi="Times New Roman" w:cs="Times New Roman"/>
          <w:color w:val="000000"/>
          <w:kern w:val="0"/>
          <w:lang w:val="uk-UA" w:eastAsia="ru-RU"/>
          <w14:ligatures w14:val="none"/>
        </w:rPr>
        <w:t xml:space="preserve"> </w:t>
      </w:r>
      <w:r w:rsidR="00135173" w:rsidRPr="00135173">
        <w:rPr>
          <w:rFonts w:ascii="Times New Roman" w:hAnsi="Times New Roman" w:cs="Times New Roman"/>
          <w:color w:val="000000"/>
        </w:rPr>
        <w:t>Зміст модуля формує цілісне уявлення про місце конституційного права у національній правовій системі та його значення для регулювання суспільних відносин.</w:t>
      </w:r>
    </w:p>
    <w:p w14:paraId="6EF18D3B" w14:textId="77777777" w:rsidR="00A95A6A" w:rsidRPr="00135173" w:rsidRDefault="00A95A6A" w:rsidP="00A95A6A">
      <w:pPr>
        <w:spacing w:after="0" w:line="240" w:lineRule="auto"/>
        <w:ind w:firstLine="709"/>
        <w:jc w:val="both"/>
        <w:outlineLvl w:val="2"/>
        <w:rPr>
          <w:rFonts w:ascii="Times New Roman" w:eastAsia="Times New Roman" w:hAnsi="Times New Roman" w:cs="Times New Roman"/>
          <w:b/>
          <w:bCs/>
          <w:color w:val="000000"/>
          <w:kern w:val="0"/>
          <w:lang w:val="uk-UA" w:eastAsia="ru-RU"/>
          <w14:ligatures w14:val="none"/>
        </w:rPr>
      </w:pPr>
    </w:p>
    <w:p w14:paraId="74A84F28" w14:textId="5CC79024" w:rsidR="00A95A6A" w:rsidRPr="00135173" w:rsidRDefault="00A95A6A" w:rsidP="00A95A6A">
      <w:pPr>
        <w:spacing w:after="0" w:line="240" w:lineRule="auto"/>
        <w:ind w:firstLine="709"/>
        <w:jc w:val="both"/>
        <w:outlineLvl w:val="2"/>
        <w:rPr>
          <w:rFonts w:ascii="Times New Roman" w:eastAsia="Times New Roman" w:hAnsi="Times New Roman" w:cs="Times New Roman"/>
          <w:b/>
          <w:bCs/>
          <w:color w:val="000000"/>
          <w:kern w:val="0"/>
          <w:lang w:eastAsia="ru-RU"/>
          <w14:ligatures w14:val="none"/>
        </w:rPr>
      </w:pPr>
      <w:r w:rsidRPr="00135173">
        <w:rPr>
          <w:rFonts w:ascii="Times New Roman" w:eastAsia="Times New Roman" w:hAnsi="Times New Roman" w:cs="Times New Roman"/>
          <w:b/>
          <w:bCs/>
          <w:color w:val="000000"/>
          <w:kern w:val="0"/>
          <w:lang w:eastAsia="ru-RU"/>
          <w14:ligatures w14:val="none"/>
        </w:rPr>
        <w:t>Змістовний модуль 2. «Конституційно-правовий статус людини і громадянина»</w:t>
      </w:r>
    </w:p>
    <w:p w14:paraId="77F1B76D" w14:textId="5CD3204B" w:rsidR="00A95A6A" w:rsidRPr="00135173" w:rsidRDefault="00A95A6A" w:rsidP="00A95A6A">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135173">
        <w:rPr>
          <w:rFonts w:ascii="Times New Roman" w:eastAsia="Times New Roman" w:hAnsi="Times New Roman" w:cs="Times New Roman"/>
          <w:color w:val="000000"/>
          <w:kern w:val="0"/>
          <w:lang w:eastAsia="ru-RU"/>
          <w14:ligatures w14:val="none"/>
        </w:rPr>
        <w:t>Змістовий модуль присвячений дослідженню конституційно-правового статусу людини і громадянина як центрального інституту конституційного права. Розглядаються поняття, структура та принципи правового статусу особи, система конституційних прав, свобод і обов'язків, механізми їх реалізації та гарантії захисту. Аналізуються інститути громадянства України, правовий статус іноземців, осіб без громадянства, біженців та інших категорій осіб, а також міжнародні стандарти у сфері прав людини та практика їх застосування. Особлива увага приділяється ролі Конституційного Суду України, судів загальної юрисдикції та Європейського суду з прав людини у забезпеченні ефективного захисту конституційних прав і свобод. Опанування змісту модуля сприяє формуванню навичок застосування конституційних гарантій під час вирішення практичних юридичних ситуацій та розвитку правозахисного мислення.</w:t>
      </w:r>
      <w:r w:rsidR="00135173" w:rsidRPr="00135173">
        <w:rPr>
          <w:rFonts w:ascii="Times New Roman" w:eastAsia="Times New Roman" w:hAnsi="Times New Roman" w:cs="Times New Roman"/>
          <w:color w:val="000000"/>
          <w:kern w:val="0"/>
          <w:lang w:val="uk-UA" w:eastAsia="ru-RU"/>
          <w14:ligatures w14:val="none"/>
        </w:rPr>
        <w:t xml:space="preserve"> </w:t>
      </w:r>
      <w:r w:rsidR="00135173" w:rsidRPr="00135173">
        <w:rPr>
          <w:rFonts w:ascii="Times New Roman" w:hAnsi="Times New Roman" w:cs="Times New Roman"/>
          <w:color w:val="000000"/>
        </w:rPr>
        <w:t>Результати опанування модуля забезпечують здатність оцінювати механізми реалізації та захисту конституційних прав людини відповідно до національного законодавства та міжнародних стандартів.</w:t>
      </w:r>
    </w:p>
    <w:p w14:paraId="0F16C138" w14:textId="3A9EA9E1" w:rsidR="00A95A6A" w:rsidRPr="00135173" w:rsidRDefault="00A95A6A" w:rsidP="00A95A6A">
      <w:pPr>
        <w:spacing w:after="0" w:line="240" w:lineRule="auto"/>
        <w:ind w:firstLine="709"/>
        <w:jc w:val="both"/>
        <w:rPr>
          <w:rFonts w:ascii="Times New Roman" w:eastAsia="Times New Roman" w:hAnsi="Times New Roman" w:cs="Times New Roman"/>
          <w:kern w:val="0"/>
          <w:lang w:eastAsia="ru-RU"/>
          <w14:ligatures w14:val="none"/>
        </w:rPr>
      </w:pPr>
    </w:p>
    <w:p w14:paraId="76FF351E" w14:textId="77777777" w:rsidR="00A95A6A" w:rsidRPr="00135173" w:rsidRDefault="00A95A6A" w:rsidP="00A95A6A">
      <w:pPr>
        <w:spacing w:after="0" w:line="240" w:lineRule="auto"/>
        <w:ind w:firstLine="709"/>
        <w:jc w:val="both"/>
        <w:outlineLvl w:val="2"/>
        <w:rPr>
          <w:rFonts w:ascii="Times New Roman" w:eastAsia="Times New Roman" w:hAnsi="Times New Roman" w:cs="Times New Roman"/>
          <w:b/>
          <w:bCs/>
          <w:color w:val="000000"/>
          <w:kern w:val="0"/>
          <w:lang w:eastAsia="ru-RU"/>
          <w14:ligatures w14:val="none"/>
        </w:rPr>
      </w:pPr>
      <w:r w:rsidRPr="00135173">
        <w:rPr>
          <w:rFonts w:ascii="Times New Roman" w:eastAsia="Times New Roman" w:hAnsi="Times New Roman" w:cs="Times New Roman"/>
          <w:b/>
          <w:bCs/>
          <w:color w:val="000000"/>
          <w:kern w:val="0"/>
          <w:lang w:eastAsia="ru-RU"/>
          <w14:ligatures w14:val="none"/>
        </w:rPr>
        <w:t>Змістовний модуль 3. «Система органів державної влади в Україні»</w:t>
      </w:r>
    </w:p>
    <w:p w14:paraId="37A5AD72" w14:textId="4D47DF20" w:rsidR="00A95A6A" w:rsidRPr="00135173" w:rsidRDefault="00A95A6A" w:rsidP="00A95A6A">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135173">
        <w:rPr>
          <w:rFonts w:ascii="Times New Roman" w:eastAsia="Times New Roman" w:hAnsi="Times New Roman" w:cs="Times New Roman"/>
          <w:color w:val="000000"/>
          <w:kern w:val="0"/>
          <w:lang w:eastAsia="ru-RU"/>
          <w14:ligatures w14:val="none"/>
        </w:rPr>
        <w:t>У межах змістового модуля досліджуються конституційні засади організації та функціонування системи органів державної влади України, принципи взаємодії між її гілками, а також механізми реалізації конституційних повноважень. Розглядаються правовий статус, компетенція та порядок формування Верховної Ради України, Президента України, Кабінету Міністрів України, центральних органів виконавчої влади, органів судової влади та прокуратури. Аналізуються конституційні механізми стримувань і противаг, особливості взаємодії органів державної влади, а також сучасні тенденції розвитку конституційного законодавства в умовах європейської інтеграції України. Вивчення змістового модуля забезпечує формування здатності аналізувати конституційно-правові механізми здійснення державної влади, визначати межі компетенції органів публічної влади та застосовувати відповідні норми конституційного законодавства у професійній діяльності.</w:t>
      </w:r>
      <w:r w:rsidR="00135173" w:rsidRPr="00135173">
        <w:rPr>
          <w:rFonts w:ascii="Times New Roman" w:eastAsia="Times New Roman" w:hAnsi="Times New Roman" w:cs="Times New Roman"/>
          <w:color w:val="000000"/>
          <w:kern w:val="0"/>
          <w:lang w:val="uk-UA" w:eastAsia="ru-RU"/>
          <w14:ligatures w14:val="none"/>
        </w:rPr>
        <w:t xml:space="preserve"> </w:t>
      </w:r>
      <w:r w:rsidR="00135173" w:rsidRPr="00135173">
        <w:rPr>
          <w:rFonts w:ascii="Times New Roman" w:hAnsi="Times New Roman" w:cs="Times New Roman"/>
          <w:color w:val="000000"/>
        </w:rPr>
        <w:t>Вивчення модуля сприяє розумінню механізму функціонування державної влади, розмежування компетенції її органів та принципів їх взаємодії.</w:t>
      </w:r>
    </w:p>
    <w:p w14:paraId="69FBB778" w14:textId="68F5D94F" w:rsidR="00A95A6A" w:rsidRPr="00135173" w:rsidRDefault="00A95A6A" w:rsidP="00A95A6A">
      <w:pPr>
        <w:spacing w:after="0" w:line="240" w:lineRule="auto"/>
        <w:ind w:firstLine="709"/>
        <w:jc w:val="both"/>
        <w:rPr>
          <w:rFonts w:ascii="Times New Roman" w:eastAsia="Times New Roman" w:hAnsi="Times New Roman" w:cs="Times New Roman"/>
          <w:kern w:val="0"/>
          <w:lang w:eastAsia="ru-RU"/>
          <w14:ligatures w14:val="none"/>
        </w:rPr>
      </w:pPr>
    </w:p>
    <w:p w14:paraId="78BA5440" w14:textId="77777777" w:rsidR="00A95A6A" w:rsidRPr="00135173" w:rsidRDefault="00A95A6A" w:rsidP="00A95A6A">
      <w:pPr>
        <w:spacing w:after="0" w:line="240" w:lineRule="auto"/>
        <w:ind w:firstLine="709"/>
        <w:jc w:val="both"/>
        <w:outlineLvl w:val="2"/>
        <w:rPr>
          <w:rFonts w:ascii="Times New Roman" w:eastAsia="Times New Roman" w:hAnsi="Times New Roman" w:cs="Times New Roman"/>
          <w:b/>
          <w:bCs/>
          <w:color w:val="000000"/>
          <w:kern w:val="0"/>
          <w:lang w:eastAsia="ru-RU"/>
          <w14:ligatures w14:val="none"/>
        </w:rPr>
      </w:pPr>
      <w:r w:rsidRPr="00135173">
        <w:rPr>
          <w:rFonts w:ascii="Times New Roman" w:eastAsia="Times New Roman" w:hAnsi="Times New Roman" w:cs="Times New Roman"/>
          <w:b/>
          <w:bCs/>
          <w:color w:val="000000"/>
          <w:kern w:val="0"/>
          <w:lang w:eastAsia="ru-RU"/>
          <w14:ligatures w14:val="none"/>
        </w:rPr>
        <w:t>Змістовний модуль 4. «Місцеве самоврядування та конституційний контроль»</w:t>
      </w:r>
    </w:p>
    <w:p w14:paraId="1F3F1D67" w14:textId="363A285A" w:rsidR="00A95A6A" w:rsidRPr="00135173" w:rsidRDefault="00A95A6A" w:rsidP="00A95A6A">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135173">
        <w:rPr>
          <w:rFonts w:ascii="Times New Roman" w:eastAsia="Times New Roman" w:hAnsi="Times New Roman" w:cs="Times New Roman"/>
          <w:color w:val="000000"/>
          <w:kern w:val="0"/>
          <w:lang w:eastAsia="ru-RU"/>
          <w14:ligatures w14:val="none"/>
        </w:rPr>
        <w:t>Змістовий модуль охоплює конституційно-правові засади організації та здійснення місцевого самоврядування, його місце у системі публічної влади та взаємодію з органами державної влади. Розглядаються система суб'єктів місцевого самоврядування, їх повноваження, матеріальна і фінансова основа, гарантії здійснення місцевого самоврядування та особливості реалізації принципу децентралізації. Окрему увагу приділено інституту конституційного контролю, правовому статусу Конституційного Суду України, його повноваженням, порядку здійснення конституційного провадження та значенню рішень Суду для забезпечення верховенства Конституції України. За результатами вивчення модуля здобувачі набувають умінь аналізувати конституційно-правові механізми забезпечення законності, оцінювати правові наслідки актів конституційної юрисдикції та застосовувати їх у процесі вирішення професійних правничих завдань.</w:t>
      </w:r>
      <w:r w:rsidR="00135173" w:rsidRPr="00135173">
        <w:rPr>
          <w:rFonts w:ascii="Times New Roman" w:eastAsia="Times New Roman" w:hAnsi="Times New Roman" w:cs="Times New Roman"/>
          <w:color w:val="000000"/>
          <w:kern w:val="0"/>
          <w:lang w:val="uk-UA" w:eastAsia="ru-RU"/>
          <w14:ligatures w14:val="none"/>
        </w:rPr>
        <w:t xml:space="preserve"> </w:t>
      </w:r>
      <w:r w:rsidR="00135173" w:rsidRPr="00135173">
        <w:rPr>
          <w:rFonts w:ascii="Times New Roman" w:hAnsi="Times New Roman" w:cs="Times New Roman"/>
          <w:color w:val="000000"/>
        </w:rPr>
        <w:t>Матеріал модуля формує комплексне бачення конституційних засад місцевого самоврядування та ролі конституційного контролю у забезпеченні верховенства Конституції України.</w:t>
      </w:r>
    </w:p>
    <w:p w14:paraId="72B4B20B" w14:textId="77777777" w:rsidR="005E1654" w:rsidRPr="00135173" w:rsidRDefault="005E1654" w:rsidP="00A95A6A">
      <w:pPr>
        <w:spacing w:after="0" w:line="240" w:lineRule="auto"/>
        <w:ind w:firstLine="709"/>
        <w:jc w:val="both"/>
        <w:rPr>
          <w:rFonts w:ascii="Times New Roman" w:hAnsi="Times New Roman" w:cs="Times New Roman"/>
        </w:rPr>
      </w:pPr>
    </w:p>
    <w:sectPr w:rsidR="005E1654" w:rsidRPr="00135173" w:rsidSect="00A95A6A">
      <w:pgSz w:w="11906" w:h="16838"/>
      <w:pgMar w:top="572" w:right="685" w:bottom="52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CF"/>
    <w:rsid w:val="00135173"/>
    <w:rsid w:val="001359E1"/>
    <w:rsid w:val="004407D9"/>
    <w:rsid w:val="005E1654"/>
    <w:rsid w:val="008626CF"/>
    <w:rsid w:val="008C0E58"/>
    <w:rsid w:val="00A95A6A"/>
    <w:rsid w:val="00AA4890"/>
    <w:rsid w:val="00B4155B"/>
    <w:rsid w:val="00BC1B7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1B63"/>
  <w15:chartTrackingRefBased/>
  <w15:docId w15:val="{AFDBD469-1DF9-CE4B-AC1E-F2115CCA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62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62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626C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626C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626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626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26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26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26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26C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626C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626C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626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626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626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26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626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26CF"/>
    <w:rPr>
      <w:rFonts w:eastAsiaTheme="majorEastAsia" w:cstheme="majorBidi"/>
      <w:color w:val="272727" w:themeColor="text1" w:themeTint="D8"/>
    </w:rPr>
  </w:style>
  <w:style w:type="paragraph" w:styleId="a3">
    <w:name w:val="Title"/>
    <w:basedOn w:val="a"/>
    <w:next w:val="a"/>
    <w:link w:val="a4"/>
    <w:uiPriority w:val="10"/>
    <w:qFormat/>
    <w:rsid w:val="00862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26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6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26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26CF"/>
    <w:pPr>
      <w:spacing w:before="160"/>
      <w:jc w:val="center"/>
    </w:pPr>
    <w:rPr>
      <w:i/>
      <w:iCs/>
      <w:color w:val="404040" w:themeColor="text1" w:themeTint="BF"/>
    </w:rPr>
  </w:style>
  <w:style w:type="character" w:customStyle="1" w:styleId="22">
    <w:name w:val="Цитата 2 Знак"/>
    <w:basedOn w:val="a0"/>
    <w:link w:val="21"/>
    <w:uiPriority w:val="29"/>
    <w:rsid w:val="008626CF"/>
    <w:rPr>
      <w:i/>
      <w:iCs/>
      <w:color w:val="404040" w:themeColor="text1" w:themeTint="BF"/>
    </w:rPr>
  </w:style>
  <w:style w:type="paragraph" w:styleId="a7">
    <w:name w:val="List Paragraph"/>
    <w:basedOn w:val="a"/>
    <w:uiPriority w:val="34"/>
    <w:qFormat/>
    <w:rsid w:val="008626CF"/>
    <w:pPr>
      <w:ind w:left="720"/>
      <w:contextualSpacing/>
    </w:pPr>
  </w:style>
  <w:style w:type="character" w:styleId="a8">
    <w:name w:val="Intense Emphasis"/>
    <w:basedOn w:val="a0"/>
    <w:uiPriority w:val="21"/>
    <w:qFormat/>
    <w:rsid w:val="008626CF"/>
    <w:rPr>
      <w:i/>
      <w:iCs/>
      <w:color w:val="0F4761" w:themeColor="accent1" w:themeShade="BF"/>
    </w:rPr>
  </w:style>
  <w:style w:type="paragraph" w:styleId="a9">
    <w:name w:val="Intense Quote"/>
    <w:basedOn w:val="a"/>
    <w:next w:val="a"/>
    <w:link w:val="aa"/>
    <w:uiPriority w:val="30"/>
    <w:qFormat/>
    <w:rsid w:val="00862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626CF"/>
    <w:rPr>
      <w:i/>
      <w:iCs/>
      <w:color w:val="0F4761" w:themeColor="accent1" w:themeShade="BF"/>
    </w:rPr>
  </w:style>
  <w:style w:type="character" w:styleId="ab">
    <w:name w:val="Intense Reference"/>
    <w:basedOn w:val="a0"/>
    <w:uiPriority w:val="32"/>
    <w:qFormat/>
    <w:rsid w:val="008626CF"/>
    <w:rPr>
      <w:b/>
      <w:bCs/>
      <w:smallCaps/>
      <w:color w:val="0F4761" w:themeColor="accent1" w:themeShade="BF"/>
      <w:spacing w:val="5"/>
    </w:rPr>
  </w:style>
  <w:style w:type="paragraph" w:styleId="ac">
    <w:name w:val="Normal (Web)"/>
    <w:basedOn w:val="a"/>
    <w:uiPriority w:val="99"/>
    <w:semiHidden/>
    <w:unhideWhenUsed/>
    <w:rsid w:val="008626CF"/>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8626CF"/>
    <w:rPr>
      <w:b/>
      <w:bCs/>
    </w:rPr>
  </w:style>
  <w:style w:type="character" w:customStyle="1" w:styleId="apple-converted-space">
    <w:name w:val="apple-converted-space"/>
    <w:basedOn w:val="a0"/>
    <w:rsid w:val="008626CF"/>
  </w:style>
  <w:style w:type="character" w:styleId="ae">
    <w:name w:val="Hyperlink"/>
    <w:basedOn w:val="a0"/>
    <w:uiPriority w:val="99"/>
    <w:unhideWhenUsed/>
    <w:rsid w:val="00A95A6A"/>
    <w:rPr>
      <w:color w:val="467886" w:themeColor="hyperlink"/>
      <w:u w:val="single"/>
    </w:rPr>
  </w:style>
  <w:style w:type="character" w:styleId="af">
    <w:name w:val="Unresolved Mention"/>
    <w:basedOn w:val="a0"/>
    <w:uiPriority w:val="99"/>
    <w:semiHidden/>
    <w:unhideWhenUsed/>
    <w:rsid w:val="00A95A6A"/>
    <w:rPr>
      <w:color w:val="605E5C"/>
      <w:shd w:val="clear" w:color="auto" w:fill="E1DFDD"/>
    </w:rPr>
  </w:style>
  <w:style w:type="paragraph" w:customStyle="1" w:styleId="pdq2pgselectionanchorcontainer">
    <w:name w:val="pdq2pg_selectionanchorcontainer"/>
    <w:basedOn w:val="a"/>
    <w:rsid w:val="00A95A6A"/>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1127</Words>
  <Characters>6425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dc:creator>
  <cp:keywords/>
  <dc:description/>
  <cp:lastModifiedBy>Тетяна</cp:lastModifiedBy>
  <cp:revision>3</cp:revision>
  <dcterms:created xsi:type="dcterms:W3CDTF">2026-03-25T21:15:00Z</dcterms:created>
  <dcterms:modified xsi:type="dcterms:W3CDTF">2026-07-30T14:21:00Z</dcterms:modified>
</cp:coreProperties>
</file>