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/>
  <w:body>
    <w:p w:rsidR="00B4693F" w:rsidRDefault="00B4693F" w:rsidP="00B469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B4693F" w:rsidRPr="00E23C9C" w:rsidTr="005733D1">
        <w:tc>
          <w:tcPr>
            <w:tcW w:w="3085" w:type="dxa"/>
          </w:tcPr>
          <w:p w:rsidR="00B4693F" w:rsidRPr="00E23C9C" w:rsidRDefault="00B4693F" w:rsidP="005733D1">
            <w:pPr>
              <w:jc w:val="both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160124</wp:posOffset>
                  </wp:positionV>
                  <wp:extent cx="1818005" cy="2509520"/>
                  <wp:effectExtent l="0" t="0" r="0" b="5080"/>
                  <wp:wrapTight wrapText="bothSides">
                    <wp:wrapPolygon edited="0">
                      <wp:start x="0" y="0"/>
                      <wp:lineTo x="0" y="21480"/>
                      <wp:lineTo x="21276" y="21480"/>
                      <wp:lineTo x="2127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25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</w:tcPr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БЕГЕЗА ЛЮДМИЛА ЄВГЕНІВНА 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Beheza</w:t>
            </w:r>
            <w:proofErr w:type="spellEnd"/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Liudmila</w:t>
            </w:r>
            <w:proofErr w:type="spellEnd"/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Посада: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завідувач кафедри психології АПСВТ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Науковий ступінь та звання: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доктор психологічних наук, </w:t>
            </w:r>
            <w:r w:rsidR="00CD2621">
              <w:rPr>
                <w:rFonts w:ascii="Times New Roman" w:hAnsi="Times New Roman" w:cs="Times New Roman"/>
                <w:bCs/>
                <w:sz w:val="28"/>
                <w:szCs w:val="28"/>
              </w:rPr>
              <w:t>професор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інформація: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6" w:history="1">
              <w:r w:rsidRPr="00B4693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l_begeza@ukr.net</w:t>
              </w:r>
            </w:hyperlink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Дисципліни: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«Методика викладання психології», «Професійний розвиток особистості», «Кризове психологічне консультування» та ін. 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ORCID ID: </w:t>
            </w:r>
            <w:hyperlink r:id="rId7" w:history="1">
              <w:r w:rsidRPr="00B4693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https://orcid.org/</w:t>
              </w:r>
              <w:r w:rsidRPr="00B4693F">
                <w:rPr>
                  <w:rFonts w:ascii="Times New Roman" w:hAnsi="Times New Roman" w:cs="Times New Roman"/>
                  <w:sz w:val="28"/>
                  <w:szCs w:val="28"/>
                </w:rPr>
                <w:t>0000-0002-5361-4677</w:t>
              </w:r>
            </w:hyperlink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>Профіль у Гугл Академії:</w:t>
            </w:r>
          </w:p>
          <w:p w:rsidR="00B4693F" w:rsidRPr="00B4693F" w:rsidRDefault="00CD2621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B4693F" w:rsidRPr="00B4693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https://scholar.google.com.ua/citations?user=8P5Oe1kAAAAJ&amp;hl=ru</w:t>
              </w:r>
            </w:hyperlink>
          </w:p>
          <w:p w:rsidR="00B4693F" w:rsidRPr="00B4693F" w:rsidRDefault="00B4693F" w:rsidP="005733D1">
            <w:pPr>
              <w:ind w:firstLine="39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</w:tr>
      <w:bookmarkEnd w:id="0"/>
      <w:tr w:rsidR="00B4693F" w:rsidRPr="00E23C9C" w:rsidTr="005733D1">
        <w:tc>
          <w:tcPr>
            <w:tcW w:w="10173" w:type="dxa"/>
            <w:gridSpan w:val="2"/>
          </w:tcPr>
          <w:p w:rsidR="00E86EC5" w:rsidRDefault="00B4693F" w:rsidP="00E86EC5">
            <w:pPr>
              <w:ind w:firstLine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EC5">
              <w:rPr>
                <w:rFonts w:ascii="Times New Roman" w:hAnsi="Times New Roman" w:cs="Times New Roman"/>
                <w:b/>
                <w:sz w:val="28"/>
                <w:szCs w:val="28"/>
              </w:rPr>
              <w:t>Освіта: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закінчила Черкаський педагогічний університет імені Б. Хмельницького; навчалась в аспірантурі в Інституту психології імені Г. С. Костюка НАПН України; пройшла міжнародне стажування у Вищій Школі Міжнародного Бізнесу в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Пряшеві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, Словаччина.</w:t>
            </w:r>
            <w:r w:rsidR="00E86EC5"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6EC5" w:rsidRPr="00B4693F" w:rsidRDefault="00E86EC5" w:rsidP="00E86EC5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Публікації: 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автор понад 100 наукових та науково-методичних праць, серед яких 3 статті у журналах, що індексуються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наукометричними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базами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Scopus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Web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Science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5 статей у міжнародних фахових та міжнародних 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мультидисциплінарних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журналах; є співавтором 5 монографій.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Практична, громадська та експертна діяльність: </w:t>
            </w: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Автор-розробник та тренер тренінгів «Кар’єрний радник»: «Особливості роботи реєстратора базових центрів зайнятості», «Особливості роботи фахівців центрів зайнятості, які виконують функції кар’єрних радників» (2018-2019 рр.), та впровадження Інституту «Консультант роботодавця» (2019 р) у рамках реалізації Проекту Міністерство соціальної політики України «Інклюзивний ринок праці для створення робочих місць в Україні» за підтримки Уряду Данії.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Автор-розробник та тренер тренінгу: «Методика організації та проведення соціально-психологічного тренінгу» (2021 р).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Співавтор-розробник та тренер тренінгу «Архітектоніка наукового тексту», що відповідає першому (бакалаврському), другому (магістерському), третьому (</w:t>
            </w:r>
            <w:proofErr w:type="spellStart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освітньо</w:t>
            </w:r>
            <w:proofErr w:type="spellEnd"/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-науковому) рівням вищої освіти щодо дотримання академічної доброчесності (2021 р).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З 2020 року – Відповідальний секретар спеціалізованої вченої ради з присудження ступеня доктора філософії зі спеціальності 053 «Психологія».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З 2020 року – рецензент 7 дисертацій з присудження ступеня доктора філософії зі спеціальності 053 «Психологія».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93F">
              <w:rPr>
                <w:rFonts w:ascii="Times New Roman" w:hAnsi="Times New Roman" w:cs="Times New Roman"/>
                <w:bCs/>
                <w:sz w:val="28"/>
                <w:szCs w:val="28"/>
              </w:rPr>
              <w:t>З 2021 року – гарант освітньо-професійної програми «Клінічна психологія» другого (магістерського) рівня за спеціальністю 053 «Психологія» галузі знань 05 «Соціальні та поведінкові науки».</w:t>
            </w:r>
          </w:p>
          <w:p w:rsidR="00B4693F" w:rsidRPr="00B4693F" w:rsidRDefault="00B4693F" w:rsidP="00B4693F">
            <w:pPr>
              <w:ind w:firstLine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93F" w:rsidRDefault="00B4693F" w:rsidP="00B469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6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173C0"/>
    <w:multiLevelType w:val="hybridMultilevel"/>
    <w:tmpl w:val="A0705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2599"/>
    <w:multiLevelType w:val="hybridMultilevel"/>
    <w:tmpl w:val="B32AD0EE"/>
    <w:lvl w:ilvl="0" w:tplc="88080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07D"/>
    <w:rsid w:val="00084A24"/>
    <w:rsid w:val="0011105D"/>
    <w:rsid w:val="00224855"/>
    <w:rsid w:val="002A4F30"/>
    <w:rsid w:val="002B2EEA"/>
    <w:rsid w:val="00574C65"/>
    <w:rsid w:val="0080519F"/>
    <w:rsid w:val="00833C3A"/>
    <w:rsid w:val="00880646"/>
    <w:rsid w:val="008918DC"/>
    <w:rsid w:val="00966358"/>
    <w:rsid w:val="00A351CE"/>
    <w:rsid w:val="00B4693F"/>
    <w:rsid w:val="00CD2621"/>
    <w:rsid w:val="00D66328"/>
    <w:rsid w:val="00DE307D"/>
    <w:rsid w:val="00E56C4F"/>
    <w:rsid w:val="00E86EC5"/>
    <w:rsid w:val="00F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02EA742C"/>
  <w15:docId w15:val="{374A4271-1C2F-46A7-8590-BEE10AB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105D"/>
    <w:rPr>
      <w:b/>
      <w:bCs/>
    </w:rPr>
  </w:style>
  <w:style w:type="character" w:styleId="a5">
    <w:name w:val="Emphasis"/>
    <w:basedOn w:val="a0"/>
    <w:uiPriority w:val="20"/>
    <w:qFormat/>
    <w:rsid w:val="0011105D"/>
    <w:rPr>
      <w:i/>
      <w:iCs/>
    </w:rPr>
  </w:style>
  <w:style w:type="character" w:styleId="a6">
    <w:name w:val="Hyperlink"/>
    <w:basedOn w:val="a0"/>
    <w:uiPriority w:val="99"/>
    <w:unhideWhenUsed/>
    <w:rsid w:val="00111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3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horttext">
    <w:name w:val="short_text"/>
    <w:basedOn w:val="a0"/>
    <w:rsid w:val="00D66328"/>
  </w:style>
  <w:style w:type="character" w:styleId="a7">
    <w:name w:val="FollowedHyperlink"/>
    <w:basedOn w:val="a0"/>
    <w:uiPriority w:val="99"/>
    <w:semiHidden/>
    <w:unhideWhenUsed/>
    <w:rsid w:val="00A351CE"/>
    <w:rPr>
      <w:color w:val="800080" w:themeColor="followedHyperlink"/>
      <w:u w:val="single"/>
    </w:rPr>
  </w:style>
  <w:style w:type="paragraph" w:styleId="a8">
    <w:name w:val="List Paragraph"/>
    <w:aliases w:val="Bullets 2B,Numbered List Paragraph,References,Numbered Paragraph,Main numbered paragraph,Colorful List - Accent 11,List_Paragraph,Multilevel para_II,List Paragraph1,Bullets,123 List Paragraph,List Paragraph nowy,Liste 1,Bullet paras"/>
    <w:basedOn w:val="a"/>
    <w:link w:val="a9"/>
    <w:uiPriority w:val="34"/>
    <w:qFormat/>
    <w:rsid w:val="00891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у Знак"/>
    <w:aliases w:val="Bullets 2B Знак,Numbered List Paragraph Знак,References Знак,Numbered Paragraph Знак,Main numbered paragraph Знак,Colorful List - Accent 11 Знак,List_Paragraph Знак,Multilevel para_II Знак,List Paragraph1 Знак,Bullets Знак,Liste 1 Знак"/>
    <w:link w:val="a8"/>
    <w:uiPriority w:val="34"/>
    <w:locked/>
    <w:rsid w:val="008918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8P5Oe1kAAAAJ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5361-4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_begeza@ukr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Сергей Яковенко</cp:lastModifiedBy>
  <cp:revision>12</cp:revision>
  <dcterms:created xsi:type="dcterms:W3CDTF">2022-06-30T06:49:00Z</dcterms:created>
  <dcterms:modified xsi:type="dcterms:W3CDTF">2024-01-30T16:47:00Z</dcterms:modified>
</cp:coreProperties>
</file>